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37D977" w14:textId="77777777" w:rsidR="0033575D" w:rsidRPr="0033575D" w:rsidRDefault="0033575D" w:rsidP="0033575D">
      <w:pPr>
        <w:rPr>
          <w:sz w:val="32"/>
          <w:szCs w:val="32"/>
        </w:rPr>
      </w:pPr>
      <w:r w:rsidRPr="0033575D">
        <w:rPr>
          <w:sz w:val="32"/>
          <w:szCs w:val="32"/>
        </w:rPr>
        <w:t>Erna Kronshage</w:t>
      </w:r>
    </w:p>
    <w:p w14:paraId="579EA63C" w14:textId="77777777" w:rsidR="0033575D" w:rsidRPr="0033575D" w:rsidRDefault="0033575D" w:rsidP="0033575D"/>
    <w:p w14:paraId="7C5C3D4F" w14:textId="77777777" w:rsidR="0033575D" w:rsidRPr="0033575D" w:rsidRDefault="0033575D" w:rsidP="0033575D">
      <w:r w:rsidRPr="0033575D">
        <w:t xml:space="preserve">Wo? </w:t>
      </w:r>
      <w:proofErr w:type="spellStart"/>
      <w:r w:rsidRPr="0033575D">
        <w:t>Krackser</w:t>
      </w:r>
      <w:proofErr w:type="spellEnd"/>
      <w:r w:rsidRPr="0033575D">
        <w:t xml:space="preserve"> Straße 203 33689 Bielefeld</w:t>
      </w:r>
    </w:p>
    <w:p w14:paraId="79A90704" w14:textId="77777777" w:rsidR="0033575D" w:rsidRPr="0033575D" w:rsidRDefault="0033575D" w:rsidP="0033575D">
      <w:r w:rsidRPr="0033575D">
        <w:t>Name: Erna Kronshage</w:t>
      </w:r>
    </w:p>
    <w:p w14:paraId="647F2674" w14:textId="77777777" w:rsidR="0033575D" w:rsidRPr="0033575D" w:rsidRDefault="0033575D" w:rsidP="0033575D">
      <w:r w:rsidRPr="0033575D">
        <w:t>Geboren: 12.Dezember.1922 in Senne (heute Bielefeld-</w:t>
      </w:r>
      <w:proofErr w:type="spellStart"/>
      <w:r w:rsidRPr="0033575D">
        <w:t>Sennenstadt</w:t>
      </w:r>
      <w:proofErr w:type="spellEnd"/>
      <w:r w:rsidRPr="0033575D">
        <w:t>)</w:t>
      </w:r>
    </w:p>
    <w:p w14:paraId="7CF30FAC" w14:textId="77777777" w:rsidR="0033575D" w:rsidRPr="0033575D" w:rsidRDefault="0033575D" w:rsidP="0033575D">
      <w:r w:rsidRPr="0033575D">
        <w:t xml:space="preserve">Gestorben: 19. Oder 20. Februar 1944 in der Anstalt </w:t>
      </w:r>
      <w:proofErr w:type="spellStart"/>
      <w:r w:rsidRPr="0033575D">
        <w:t>Tiegenhof</w:t>
      </w:r>
      <w:proofErr w:type="spellEnd"/>
      <w:r w:rsidRPr="0033575D">
        <w:t xml:space="preserve"> bei Gnesen (Polen)</w:t>
      </w:r>
    </w:p>
    <w:p w14:paraId="13AD2A08" w14:textId="77777777" w:rsidR="0033575D" w:rsidRPr="0033575D" w:rsidRDefault="0033575D" w:rsidP="0033575D">
      <w:r w:rsidRPr="0033575D">
        <w:t>Eltern: Vater Adolf Kronshage Mutter?</w:t>
      </w:r>
    </w:p>
    <w:p w14:paraId="753221C9" w14:textId="77777777" w:rsidR="0033575D" w:rsidRPr="0033575D" w:rsidRDefault="0033575D" w:rsidP="0033575D">
      <w:pPr>
        <w:rPr>
          <w:sz w:val="32"/>
          <w:szCs w:val="32"/>
        </w:rPr>
      </w:pPr>
      <w:r w:rsidRPr="0033575D">
        <w:rPr>
          <w:sz w:val="32"/>
          <w:szCs w:val="32"/>
        </w:rPr>
        <w:t>Ihr Leben</w:t>
      </w:r>
    </w:p>
    <w:p w14:paraId="0F859D15" w14:textId="0B9F8E51" w:rsidR="0067579F" w:rsidRDefault="0033575D">
      <w:r w:rsidRPr="0033575D">
        <w:t xml:space="preserve">Nach ihrer Schulzeit ab 1937 arbeitete Erna Kronshage als Haustochter (das ist sowas wie ein </w:t>
      </w:r>
      <w:proofErr w:type="spellStart"/>
      <w:r w:rsidRPr="0033575D">
        <w:t>Aupair</w:t>
      </w:r>
      <w:proofErr w:type="spellEnd"/>
      <w:r w:rsidRPr="0033575D">
        <w:t>) auf dem Bauernhof ihrer Eltern im Kreis Bielefeld. Als sie plötzlich ihre Mitarbeit verweigerte, wurde sie am 24. Oktober 1942 nach einer amtlichen Untersuchung in die Provinzial-Heilanstalt Gütersloh (</w:t>
      </w:r>
      <w:proofErr w:type="spellStart"/>
      <w:r w:rsidRPr="0033575D">
        <w:t>Psychatrie</w:t>
      </w:r>
      <w:proofErr w:type="spellEnd"/>
      <w:r w:rsidRPr="0033575D">
        <w:t xml:space="preserve">) eingewiesen. Dort wird ihr eine Schizophrenie diagnostiziert. In dieser Zeit galt Schizophrenie als Erbkrankheit und der Direktor der Heilanstalt stellte einen Antrag auf Zwangssterilisation und </w:t>
      </w:r>
      <w:proofErr w:type="spellStart"/>
      <w:r w:rsidRPr="0033575D">
        <w:t>trotz</w:t>
      </w:r>
      <w:proofErr w:type="spellEnd"/>
      <w:r w:rsidRPr="0033575D">
        <w:t xml:space="preserve"> das ihr Vater dagegen war, wurde die Zwangsterilisation am 4. August 1943 durchgeführt. Da die </w:t>
      </w:r>
      <w:proofErr w:type="spellStart"/>
      <w:r w:rsidRPr="0033575D">
        <w:t>Bettenkappazitäten</w:t>
      </w:r>
      <w:proofErr w:type="spellEnd"/>
      <w:r w:rsidRPr="0033575D">
        <w:t xml:space="preserve"> knapp wurden, wurden im </w:t>
      </w:r>
      <w:proofErr w:type="spellStart"/>
      <w:r w:rsidRPr="0033575D">
        <w:t>laufe</w:t>
      </w:r>
      <w:proofErr w:type="spellEnd"/>
      <w:r w:rsidRPr="0033575D">
        <w:t xml:space="preserve"> der „Aktion Brandt“ (absichtliche Tötungen in Kranken- und Pflegeanstalten) 50 Männer und 50 Frauen in die Grauheilanstalt </w:t>
      </w:r>
      <w:proofErr w:type="spellStart"/>
      <w:r w:rsidRPr="0033575D">
        <w:t>Tiegenhof</w:t>
      </w:r>
      <w:proofErr w:type="spellEnd"/>
      <w:r w:rsidRPr="0033575D">
        <w:t xml:space="preserve"> bei Gnesen, im besetzten Polen verlegt. Die Anstalt wurde unter dem Anstaltsdirektor Victor Ratka eine Tötungsanstalt. Nach Angaben der jetzigen Klinikleitung wurden dort mindestens 3586 Menschen im Zuge der NS-Euthanasie (</w:t>
      </w:r>
      <w:proofErr w:type="spellStart"/>
      <w:r w:rsidRPr="0033575D">
        <w:t>Rassenhygene</w:t>
      </w:r>
      <w:proofErr w:type="spellEnd"/>
      <w:r w:rsidRPr="0033575D">
        <w:t>/ „Guter Tod“) ermordet. Historiker gehen von einer hohen Dunkelziffer aus (</w:t>
      </w:r>
      <w:proofErr w:type="spellStart"/>
      <w:r w:rsidRPr="0033575D">
        <w:t>c.a</w:t>
      </w:r>
      <w:proofErr w:type="spellEnd"/>
      <w:r w:rsidRPr="0033575D">
        <w:t xml:space="preserve">. 5000). Das </w:t>
      </w:r>
      <w:proofErr w:type="gramStart"/>
      <w:r w:rsidRPr="0033575D">
        <w:t>Handschriftlich</w:t>
      </w:r>
      <w:proofErr w:type="gramEnd"/>
      <w:r w:rsidRPr="0033575D">
        <w:t xml:space="preserve"> geführte Sterbetagebuch notiert den Tod von Erna Kronshagen am 19.2.1944. Die Sterbeurkunde des deutschen Besatzungs-</w:t>
      </w:r>
      <w:proofErr w:type="spellStart"/>
      <w:r w:rsidRPr="0033575D">
        <w:t>Standesbeamtes</w:t>
      </w:r>
      <w:proofErr w:type="spellEnd"/>
      <w:r w:rsidRPr="0033575D">
        <w:t xml:space="preserve"> beurkundet den Tod am 20. Februar 1944 um 09:30 Uhr.</w:t>
      </w:r>
      <w:r>
        <w:t xml:space="preserve"> Die Todesursache wird mit Allgemeiner Erschöpfung angegeben. Das war damals </w:t>
      </w:r>
      <w:proofErr w:type="gramStart"/>
      <w:r>
        <w:t>eine  übliche</w:t>
      </w:r>
      <w:proofErr w:type="gramEnd"/>
      <w:r>
        <w:t xml:space="preserve"> Umschreibung des gezielten Mordes durch eine fettlose Ernährung mit einer über Barbiturat-Überdosierung (das sind Salze die eine dämpfende Wirkung auf das Zentralnervensystem haben) nach dem </w:t>
      </w:r>
      <w:proofErr w:type="spellStart"/>
      <w:r>
        <w:t>Luminal</w:t>
      </w:r>
      <w:proofErr w:type="spellEnd"/>
      <w:r>
        <w:t>-Schema (das ist eine Tötungsmethode in der NS-Zeit). Die Todesrate des Transportes vom 12. November 1943 von Gütersloh</w:t>
      </w:r>
      <w:r w:rsidR="0067579F">
        <w:t xml:space="preserve"> nach Gnesen betrug 90% bis Kriegsende. Die sterblichen Überreste von Erna fanden am 5. März 1944 in der Familiengruft auf dem Friedhof in Senne ihre letzte Ruhestätte.</w:t>
      </w:r>
    </w:p>
    <w:p w14:paraId="00B0829A" w14:textId="30E65735" w:rsidR="0067579F" w:rsidRDefault="0067579F">
      <w:pPr>
        <w:rPr>
          <w:sz w:val="32"/>
          <w:szCs w:val="32"/>
        </w:rPr>
      </w:pPr>
      <w:r w:rsidRPr="0067579F">
        <w:rPr>
          <w:sz w:val="32"/>
          <w:szCs w:val="32"/>
        </w:rPr>
        <w:t>Gedenken</w:t>
      </w:r>
    </w:p>
    <w:p w14:paraId="64D26D02" w14:textId="4886420F" w:rsidR="0067579F" w:rsidRDefault="0067579F">
      <w:r w:rsidRPr="0067579F">
        <w:t>-Vor dem Geb</w:t>
      </w:r>
      <w:r>
        <w:t>urtshaus von Erna Kronshage in Bielefeld-</w:t>
      </w:r>
      <w:proofErr w:type="spellStart"/>
      <w:r>
        <w:t>Sennenstadt</w:t>
      </w:r>
      <w:proofErr w:type="spellEnd"/>
      <w:r>
        <w:t xml:space="preserve"> wurde am 6. Dezember 2012 ein Stolperstein gelegt</w:t>
      </w:r>
    </w:p>
    <w:p w14:paraId="491E62B1" w14:textId="7F877DE1" w:rsidR="0067579F" w:rsidRDefault="0067579F">
      <w:r>
        <w:t>-Sie wird auch auf einem Leucht-Namensband in der Kreuzkirche der LWL-Klinik Gütersloh genannt</w:t>
      </w:r>
    </w:p>
    <w:p w14:paraId="54120556" w14:textId="744A27C4" w:rsidR="0067579F" w:rsidRDefault="0067579F">
      <w:r>
        <w:lastRenderedPageBreak/>
        <w:t xml:space="preserve">-2018 wird ihre Geschichte als Hintergrundhandlung in einem Theaterstück </w:t>
      </w:r>
      <w:r w:rsidR="0029559D">
        <w:t xml:space="preserve">des </w:t>
      </w:r>
      <w:proofErr w:type="spellStart"/>
      <w:r w:rsidR="0029559D">
        <w:t>Jugendvolxtheater</w:t>
      </w:r>
      <w:proofErr w:type="spellEnd"/>
      <w:r w:rsidR="0029559D">
        <w:t xml:space="preserve"> inszeniert</w:t>
      </w:r>
    </w:p>
    <w:p w14:paraId="6634B0D7" w14:textId="0830BB51" w:rsidR="0029559D" w:rsidRPr="0067579F" w:rsidRDefault="0029559D">
      <w:r>
        <w:t>-Seit 2022 kennzeichnet ein Gedenkstein auch dem „Alten Friedhof“ in Bielefeld-Sennestadt ihre letzte Ruhestätte</w:t>
      </w:r>
    </w:p>
    <w:sectPr w:rsidR="0029559D" w:rsidRPr="0067579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75D"/>
    <w:rsid w:val="000C6172"/>
    <w:rsid w:val="0029559D"/>
    <w:rsid w:val="0033575D"/>
    <w:rsid w:val="00425D45"/>
    <w:rsid w:val="00561F32"/>
    <w:rsid w:val="0067579F"/>
    <w:rsid w:val="00A771FB"/>
    <w:rsid w:val="00BD6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C6B13"/>
  <w15:chartTrackingRefBased/>
  <w15:docId w15:val="{6BF560D9-CC73-4F58-A55E-696474618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3357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3357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357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357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357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357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357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357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357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357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3357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3357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3575D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3575D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3575D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3575D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3575D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3575D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3357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3357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357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357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3357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33575D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33575D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33575D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357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33575D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33575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372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Bjoern Gdanietz</dc:creator>
  <cp:keywords/>
  <dc:description/>
  <cp:lastModifiedBy>Bjoern Gdanietz</cp:lastModifiedBy>
  <cp:revision>2</cp:revision>
  <dcterms:created xsi:type="dcterms:W3CDTF">2024-11-20T22:13:00Z</dcterms:created>
  <dcterms:modified xsi:type="dcterms:W3CDTF">2024-11-20T22:13:00Z</dcterms:modified>
</cp:coreProperties>
</file>